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9CD9" w14:textId="4690426E" w:rsidR="00451B35" w:rsidRDefault="00451B35" w:rsidP="00451B35">
      <w:pPr>
        <w:ind w:left="60" w:firstLine="360"/>
        <w:jc w:val="center"/>
        <w:rPr>
          <w:rFonts w:ascii="微软雅黑" w:eastAsia="微软雅黑" w:hAnsi="微软雅黑"/>
          <w:sz w:val="32"/>
          <w:szCs w:val="32"/>
        </w:rPr>
      </w:pPr>
      <w:r w:rsidRPr="000D4BD6">
        <w:rPr>
          <w:rFonts w:ascii="微软雅黑" w:eastAsia="微软雅黑" w:hAnsi="微软雅黑" w:hint="eastAsia"/>
          <w:sz w:val="32"/>
          <w:szCs w:val="32"/>
        </w:rPr>
        <w:t>山东渤聚通云计算有限公司</w:t>
      </w:r>
      <w:r w:rsidR="00241B1B">
        <w:rPr>
          <w:rFonts w:ascii="微软雅黑" w:eastAsia="微软雅黑" w:hAnsi="微软雅黑" w:hint="eastAsia"/>
          <w:sz w:val="32"/>
          <w:szCs w:val="32"/>
        </w:rPr>
        <w:t>及旗下六大业务品牌</w:t>
      </w:r>
      <w:r w:rsidR="00CF63A5">
        <w:rPr>
          <w:rFonts w:ascii="微软雅黑" w:eastAsia="微软雅黑" w:hAnsi="微软雅黑" w:hint="eastAsia"/>
          <w:sz w:val="32"/>
          <w:szCs w:val="32"/>
        </w:rPr>
        <w:t>介绍</w:t>
      </w:r>
    </w:p>
    <w:p w14:paraId="5F51E19C" w14:textId="77777777" w:rsidR="00451B35" w:rsidRPr="000D4BD6" w:rsidRDefault="00451B35" w:rsidP="00451B35">
      <w:pPr>
        <w:ind w:left="60" w:firstLine="360"/>
        <w:jc w:val="center"/>
        <w:rPr>
          <w:sz w:val="32"/>
          <w:szCs w:val="32"/>
        </w:rPr>
      </w:pPr>
    </w:p>
    <w:p w14:paraId="63490106" w14:textId="11ACAF41" w:rsidR="00451B35" w:rsidRPr="00CF63A5" w:rsidRDefault="00451B35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/>
          <w:b/>
          <w:sz w:val="21"/>
          <w:szCs w:val="21"/>
        </w:rPr>
      </w:pPr>
      <w:r w:rsidRPr="00CF63A5">
        <w:rPr>
          <w:rFonts w:ascii="微软雅黑" w:eastAsia="微软雅黑" w:hAnsi="微软雅黑" w:hint="eastAsia"/>
          <w:b/>
          <w:sz w:val="21"/>
          <w:szCs w:val="21"/>
        </w:rPr>
        <w:t>山东渤聚通云计算有限公司于2014年3月在烟台经济技术开发区成立，注册资金2</w:t>
      </w:r>
      <w:r w:rsidRPr="00CF63A5">
        <w:rPr>
          <w:rFonts w:ascii="微软雅黑" w:eastAsia="微软雅黑" w:hAnsi="微软雅黑"/>
          <w:b/>
          <w:sz w:val="21"/>
          <w:szCs w:val="21"/>
        </w:rPr>
        <w:t>000万元</w:t>
      </w:r>
      <w:r w:rsidRPr="00CF63A5">
        <w:rPr>
          <w:rFonts w:ascii="微软雅黑" w:eastAsia="微软雅黑" w:hAnsi="微软雅黑" w:hint="eastAsia"/>
          <w:b/>
          <w:sz w:val="21"/>
          <w:szCs w:val="21"/>
        </w:rPr>
        <w:t>。公司拥有并经营“园聚通”、“商聚通”，“融聚通”、“招商寳”，“美食會”和“都市365传媒”六大品牌，定位园区企业的“互联网+”业务伙伴，为企业插上互联网的翅膀。</w:t>
      </w:r>
    </w:p>
    <w:p w14:paraId="02B93DD7" w14:textId="33EE3B6D" w:rsidR="00451B35" w:rsidRDefault="00451B35" w:rsidP="00451B35">
      <w:pPr>
        <w:spacing w:before="100" w:beforeAutospacing="1"/>
        <w:ind w:firstLineChars="200"/>
        <w:rPr>
          <w:rFonts w:ascii="微软雅黑" w:eastAsia="微软雅黑" w:hAnsi="微软雅黑" w:cs="宋体"/>
          <w:b/>
          <w:kern w:val="0"/>
          <w:sz w:val="21"/>
          <w:szCs w:val="21"/>
        </w:rPr>
      </w:pPr>
      <w:r w:rsidRPr="00CF63A5">
        <w:rPr>
          <w:rFonts w:ascii="微软雅黑" w:eastAsia="微软雅黑" w:hAnsi="微软雅黑"/>
          <w:b/>
          <w:sz w:val="21"/>
          <w:szCs w:val="21"/>
        </w:rPr>
        <w:t>作</w:t>
      </w:r>
      <w:r w:rsidRPr="00CF63A5">
        <w:rPr>
          <w:rFonts w:ascii="微软雅黑" w:eastAsia="微软雅黑" w:hAnsi="微软雅黑" w:cs="宋体" w:hint="eastAsia"/>
          <w:b/>
          <w:kern w:val="0"/>
          <w:sz w:val="21"/>
          <w:szCs w:val="21"/>
        </w:rPr>
        <w:t>为移动互联网时代的国内领先园区云服务运营商，渤聚通公司建设并经营“园聚通”园区云服务平台，在“软件即服务、服务即商品</w:t>
      </w:r>
      <w:r w:rsidRPr="00CF63A5">
        <w:rPr>
          <w:rFonts w:ascii="微软雅黑" w:eastAsia="微软雅黑" w:hAnsi="微软雅黑" w:cs="宋体"/>
          <w:b/>
          <w:kern w:val="0"/>
          <w:sz w:val="21"/>
          <w:szCs w:val="21"/>
        </w:rPr>
        <w:t>”的经营理念下，</w:t>
      </w:r>
      <w:r w:rsidRPr="00CF63A5">
        <w:rPr>
          <w:rFonts w:ascii="微软雅黑" w:eastAsia="微软雅黑" w:hAnsi="微软雅黑" w:cs="宋体" w:hint="eastAsia"/>
          <w:b/>
          <w:kern w:val="0"/>
          <w:sz w:val="21"/>
          <w:szCs w:val="21"/>
        </w:rPr>
        <w:t>引入并开发高端优质服务核心资产，构建高端服务业生态圈，采用O2O（线上与线下结合）商业模式，提供商品化园区综合云服务，打造园区</w:t>
      </w:r>
      <w:r w:rsidRPr="00CF63A5">
        <w:rPr>
          <w:rFonts w:ascii="微软雅黑" w:eastAsia="微软雅黑" w:hAnsi="微软雅黑" w:cs="宋体"/>
          <w:b/>
          <w:kern w:val="0"/>
          <w:sz w:val="21"/>
          <w:szCs w:val="21"/>
        </w:rPr>
        <w:t>高效信息环</w:t>
      </w:r>
      <w:r w:rsidR="00841A49">
        <w:rPr>
          <w:rFonts w:ascii="微软雅黑" w:eastAsia="微软雅黑" w:hAnsi="微软雅黑" w:cs="宋体"/>
          <w:b/>
          <w:kern w:val="0"/>
          <w:sz w:val="21"/>
          <w:szCs w:val="21"/>
        </w:rPr>
        <w:t>境，提升企业核心业务能力，同时大力发展电子商务和互联网金融，</w:t>
      </w:r>
      <w:r w:rsidR="00841A49">
        <w:rPr>
          <w:rFonts w:ascii="微软雅黑" w:eastAsia="微软雅黑" w:hAnsi="微软雅黑" w:cs="宋体" w:hint="eastAsia"/>
          <w:b/>
          <w:kern w:val="0"/>
          <w:sz w:val="21"/>
          <w:szCs w:val="21"/>
        </w:rPr>
        <w:t>促进</w:t>
      </w:r>
      <w:r w:rsidRPr="00CF63A5">
        <w:rPr>
          <w:rFonts w:ascii="微软雅黑" w:eastAsia="微软雅黑" w:hAnsi="微软雅黑" w:cs="宋体"/>
          <w:b/>
          <w:kern w:val="0"/>
          <w:sz w:val="21"/>
          <w:szCs w:val="21"/>
        </w:rPr>
        <w:t>园区产业投资发展</w:t>
      </w:r>
      <w:r w:rsidRPr="00CF63A5">
        <w:rPr>
          <w:rFonts w:ascii="微软雅黑" w:eastAsia="微软雅黑" w:hAnsi="微软雅黑" w:cs="宋体" w:hint="eastAsia"/>
          <w:b/>
          <w:kern w:val="0"/>
          <w:sz w:val="21"/>
          <w:szCs w:val="21"/>
        </w:rPr>
        <w:t>，</w:t>
      </w:r>
      <w:r w:rsidRPr="00CF63A5">
        <w:rPr>
          <w:rFonts w:ascii="微软雅黑" w:eastAsia="微软雅黑" w:hAnsi="微软雅黑" w:cs="宋体"/>
          <w:b/>
          <w:kern w:val="0"/>
          <w:sz w:val="21"/>
          <w:szCs w:val="21"/>
        </w:rPr>
        <w:t>集聚集群</w:t>
      </w:r>
      <w:r w:rsidRPr="00CF63A5">
        <w:rPr>
          <w:rFonts w:ascii="微软雅黑" w:eastAsia="微软雅黑" w:hAnsi="微软雅黑" w:cs="宋体" w:hint="eastAsia"/>
          <w:b/>
          <w:kern w:val="0"/>
          <w:sz w:val="21"/>
          <w:szCs w:val="21"/>
        </w:rPr>
        <w:t>，助力实现创新型智慧产业园区。</w:t>
      </w:r>
    </w:p>
    <w:p w14:paraId="4F0AA25E" w14:textId="45074414" w:rsidR="00CF63A5" w:rsidRPr="00CF63A5" w:rsidRDefault="00CF63A5" w:rsidP="00241B1B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kern w:val="0"/>
          <w:sz w:val="21"/>
          <w:szCs w:val="21"/>
        </w:rPr>
      </w:pPr>
      <w:r w:rsidRPr="00CF63A5">
        <w:rPr>
          <w:rFonts w:ascii="微软雅黑" w:eastAsia="微软雅黑" w:hAnsi="微软雅黑" w:cs="宋体"/>
          <w:b/>
          <w:color w:val="000000"/>
          <w:kern w:val="0"/>
          <w:sz w:val="21"/>
          <w:szCs w:val="21"/>
        </w:rPr>
        <w:t>渤聚通创业</w:t>
      </w:r>
      <w:r w:rsidRPr="00CF63A5">
        <w:rPr>
          <w:rFonts w:ascii="微软雅黑" w:eastAsia="微软雅黑" w:hAnsi="微软雅黑" w:hint="eastAsia"/>
          <w:b/>
          <w:color w:val="000000"/>
          <w:sz w:val="21"/>
          <w:szCs w:val="21"/>
        </w:rPr>
        <w:t>运营团队具有国际化的宏观视野，丰富的行业知识，长期的企业经营管理及投资经验，广泛的关系网络；他们毕业于国内外久享盛誉的学校，曾从业于知名国际企业和机构，共同组成了诚信负责高效的团队，为成功提供重要保障。</w:t>
      </w:r>
    </w:p>
    <w:p w14:paraId="0FCD32EA" w14:textId="42CB7E92" w:rsidR="00451B35" w:rsidRPr="0040632A" w:rsidRDefault="00241B1B" w:rsidP="00841A49">
      <w:pPr>
        <w:spacing w:before="100" w:beforeAutospacing="1"/>
        <w:ind w:firstLineChars="200"/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</w:pPr>
      <w:r w:rsidRPr="0040632A">
        <w:rPr>
          <w:rFonts w:ascii="微软雅黑" w:eastAsia="微软雅黑" w:hAnsi="微软雅黑" w:cs="宋体"/>
          <w:b/>
          <w:noProof/>
          <w:color w:val="5B9BD5" w:themeColor="accent1"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8AC4334" wp14:editId="337536FF">
            <wp:simplePos x="0" y="0"/>
            <wp:positionH relativeFrom="margin">
              <wp:posOffset>85277</wp:posOffset>
            </wp:positionH>
            <wp:positionV relativeFrom="margin">
              <wp:posOffset>6662607</wp:posOffset>
            </wp:positionV>
            <wp:extent cx="5374800" cy="16956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0" cy="16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D1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作为渤聚通</w:t>
      </w:r>
      <w:r w:rsidR="00EC30BF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公司</w:t>
      </w:r>
      <w:r w:rsidR="003914D1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旗舰品牌，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“园聚通”云服务平台提供“园区政企服务”、“企业信息服务”、“专业外包服务”、</w:t>
      </w:r>
      <w:r w:rsidR="00451B3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“网络金融服务”和“园区生活服务”五大类共70多项的专</w:t>
      </w:r>
      <w:r w:rsidR="00451B3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lastRenderedPageBreak/>
        <w:t>业服务，以服务综合体的形式提供线</w:t>
      </w:r>
      <w:r w:rsidR="00EC30BF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上个性订购、线下专业交付，连接</w:t>
      </w:r>
      <w:r w:rsidR="00CF63A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企业和服务，</w:t>
      </w:r>
      <w:r w:rsidR="00EC30BF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为企业</w:t>
      </w:r>
      <w:r w:rsidRPr="0040632A">
        <w:rPr>
          <w:rFonts w:ascii="微软雅黑" w:eastAsia="微软雅黑" w:hAnsi="微软雅黑" w:cs="宋体"/>
          <w:b/>
          <w:noProof/>
          <w:color w:val="5B9BD5" w:themeColor="accent1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EF9A11A" wp14:editId="5099A86F">
            <wp:simplePos x="0" y="0"/>
            <wp:positionH relativeFrom="margin">
              <wp:posOffset>184561</wp:posOffset>
            </wp:positionH>
            <wp:positionV relativeFrom="margin">
              <wp:posOffset>1032584</wp:posOffset>
            </wp:positionV>
            <wp:extent cx="5058000" cy="1501200"/>
            <wp:effectExtent l="95250" t="95250" r="104775" b="9906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501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0BF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转型发展插上互联网的翅膀</w:t>
      </w:r>
      <w:r w:rsidR="00EC30BF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，</w:t>
      </w:r>
      <w:r w:rsidR="00CF63A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创造高效工作、幸福生活的智慧园区</w:t>
      </w:r>
      <w:r w:rsidR="00451B3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。</w:t>
      </w:r>
    </w:p>
    <w:p w14:paraId="4E270483" w14:textId="6A91917D" w:rsidR="00451B35" w:rsidRPr="0040632A" w:rsidRDefault="00687FF1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</w:pP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“园聚通“园区云服务</w:t>
      </w:r>
      <w:r w:rsidR="00EC30BF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采用云加端的方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式，通过</w:t>
      </w: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公有云、电信托管机房和自建数据中心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搭建混合云架构，以SAAS(软件即服务)的形式提供服务，所有服务除了在传统PC</w:t>
      </w:r>
      <w:r w:rsidR="00451B35" w:rsidRPr="0040632A"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  <w:t>(个人电脑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)上使用，均能同时部署在移动手机、平板设备，从而实现移动、实时的信息服务环境。</w:t>
      </w:r>
    </w:p>
    <w:p w14:paraId="49E4F6B2" w14:textId="08F29BC1" w:rsidR="00451B35" w:rsidRPr="0040632A" w:rsidRDefault="00687FF1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5B9BD5" w:themeColor="accent1"/>
          <w:kern w:val="0"/>
          <w:sz w:val="21"/>
          <w:szCs w:val="21"/>
        </w:rPr>
      </w:pP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“园聚通“园区云服务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采用收取年服务费</w:t>
      </w: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以及先交付后计费的商业模式，取代传统项目制，大幅降低服务的使用成本，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实施周期</w:t>
      </w: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和项目风险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，从而保障优质、高效、定制、易用、稳定的商品化</w:t>
      </w:r>
      <w:r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客户</w:t>
      </w:r>
      <w:r w:rsidR="00451B35" w:rsidRPr="0040632A">
        <w:rPr>
          <w:rFonts w:ascii="微软雅黑" w:eastAsia="微软雅黑" w:hAnsi="微软雅黑" w:cs="宋体" w:hint="eastAsia"/>
          <w:b/>
          <w:color w:val="5B9BD5" w:themeColor="accent1"/>
          <w:kern w:val="0"/>
          <w:sz w:val="21"/>
          <w:szCs w:val="21"/>
        </w:rPr>
        <w:t>服务。</w:t>
      </w:r>
    </w:p>
    <w:p w14:paraId="3D1A8BC2" w14:textId="6ED012E5" w:rsidR="003914D1" w:rsidRDefault="003914D1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2E74B5" w:themeColor="accent1" w:themeShade="BF"/>
          <w:kern w:val="0"/>
          <w:sz w:val="21"/>
          <w:szCs w:val="21"/>
        </w:rPr>
      </w:pPr>
    </w:p>
    <w:p w14:paraId="25FFB9E5" w14:textId="290105C1" w:rsidR="003914D1" w:rsidRPr="0040632A" w:rsidRDefault="003914D1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ED7D31" w:themeColor="accent2"/>
          <w:kern w:val="0"/>
          <w:sz w:val="21"/>
          <w:szCs w:val="21"/>
        </w:rPr>
      </w:pPr>
      <w:r w:rsidRPr="0040632A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“</w:t>
      </w:r>
      <w:r w:rsidRPr="0040632A">
        <w:rPr>
          <w:rFonts w:ascii="微软雅黑" w:eastAsia="微软雅黑" w:hAnsi="微软雅黑" w:cs="宋体"/>
          <w:b/>
          <w:color w:val="ED7D31" w:themeColor="accent2"/>
          <w:kern w:val="0"/>
          <w:sz w:val="21"/>
          <w:szCs w:val="21"/>
        </w:rPr>
        <w:t>招商寳</w:t>
      </w:r>
      <w:r w:rsidRPr="0040632A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“作为渤聚通公司旗下</w:t>
      </w:r>
      <w:r w:rsidR="00EC30BF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园区</w:t>
      </w:r>
      <w:r w:rsidR="001511AD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特色</w:t>
      </w:r>
      <w:bookmarkStart w:id="0" w:name="_GoBack"/>
      <w:bookmarkEnd w:id="0"/>
      <w:r w:rsidRPr="0040632A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服务品牌，提供”找土地“、”找厂房“、”找仓库“、”找工位“、”找宿舍“、”找资金“、”找人才“、”找政策“等全方位投资促进和创业孵化服务，是连接</w:t>
      </w:r>
      <w:r w:rsidR="00EC30BF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投资项目和产业园区</w:t>
      </w:r>
      <w:r w:rsidRPr="0040632A">
        <w:rPr>
          <w:rFonts w:ascii="微软雅黑" w:eastAsia="微软雅黑" w:hAnsi="微软雅黑" w:cs="宋体" w:hint="eastAsia"/>
          <w:b/>
          <w:color w:val="ED7D31" w:themeColor="accent2"/>
          <w:kern w:val="0"/>
          <w:sz w:val="21"/>
          <w:szCs w:val="21"/>
        </w:rPr>
        <w:t>的最佳选择。</w:t>
      </w:r>
    </w:p>
    <w:p w14:paraId="6B2DB541" w14:textId="31EA3930" w:rsidR="003914D1" w:rsidRDefault="0040632A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70AD47" w:themeColor="accent6"/>
          <w:kern w:val="0"/>
          <w:sz w:val="21"/>
          <w:szCs w:val="21"/>
        </w:rPr>
      </w:pPr>
      <w:r w:rsidRPr="0040632A">
        <w:rPr>
          <w:rFonts w:ascii="微软雅黑" w:eastAsia="微软雅黑" w:hAnsi="微软雅黑" w:cs="宋体" w:hint="eastAsia"/>
          <w:b/>
          <w:color w:val="70AD47" w:themeColor="accent6"/>
          <w:kern w:val="0"/>
          <w:sz w:val="21"/>
          <w:szCs w:val="21"/>
        </w:rPr>
        <w:t>“美食會“是渤聚通公司旗下生活服务</w:t>
      </w:r>
      <w:r w:rsidR="00EC30BF">
        <w:rPr>
          <w:rFonts w:ascii="微软雅黑" w:eastAsia="微软雅黑" w:hAnsi="微软雅黑" w:cs="宋体" w:hint="eastAsia"/>
          <w:b/>
          <w:color w:val="70AD47" w:themeColor="accent6"/>
          <w:kern w:val="0"/>
          <w:sz w:val="21"/>
          <w:szCs w:val="21"/>
        </w:rPr>
        <w:t>品牌</w:t>
      </w:r>
      <w:r w:rsidRPr="0040632A">
        <w:rPr>
          <w:rFonts w:ascii="微软雅黑" w:eastAsia="微软雅黑" w:hAnsi="微软雅黑" w:cs="宋体" w:hint="eastAsia"/>
          <w:b/>
          <w:color w:val="70AD47" w:themeColor="accent6"/>
          <w:kern w:val="0"/>
          <w:sz w:val="21"/>
          <w:szCs w:val="21"/>
        </w:rPr>
        <w:t>，通过互联网+餐饮，连接客人与餐厅。为餐厅经营者提供餐厅宣传、菜品展示和活动推广服务，同时为客人提供线上订座和外卖的便捷服务</w:t>
      </w:r>
      <w:r w:rsidR="00EC30BF">
        <w:rPr>
          <w:rFonts w:ascii="微软雅黑" w:eastAsia="微软雅黑" w:hAnsi="微软雅黑" w:cs="宋体" w:hint="eastAsia"/>
          <w:b/>
          <w:color w:val="70AD47" w:themeColor="accent6"/>
          <w:kern w:val="0"/>
          <w:sz w:val="21"/>
          <w:szCs w:val="21"/>
        </w:rPr>
        <w:t>，</w:t>
      </w:r>
      <w:r w:rsidRPr="0040632A">
        <w:rPr>
          <w:rFonts w:ascii="微软雅黑" w:eastAsia="微软雅黑" w:hAnsi="微软雅黑" w:cs="宋体" w:hint="eastAsia"/>
          <w:b/>
          <w:color w:val="70AD47" w:themeColor="accent6"/>
          <w:kern w:val="0"/>
          <w:sz w:val="21"/>
          <w:szCs w:val="21"/>
        </w:rPr>
        <w:t>打造更美好美食新天地。</w:t>
      </w:r>
    </w:p>
    <w:p w14:paraId="5DDC5313" w14:textId="7433E440" w:rsidR="0040632A" w:rsidRPr="00EC30BF" w:rsidRDefault="00EC30BF" w:rsidP="00451B35">
      <w:pPr>
        <w:spacing w:before="100" w:beforeAutospacing="1" w:after="100" w:afterAutospacing="1"/>
        <w:ind w:firstLineChars="200"/>
        <w:rPr>
          <w:rFonts w:ascii="微软雅黑" w:eastAsia="微软雅黑" w:hAnsi="微软雅黑" w:cs="宋体"/>
          <w:b/>
          <w:color w:val="A5A5A5" w:themeColor="accent3"/>
          <w:kern w:val="0"/>
          <w:sz w:val="21"/>
          <w:szCs w:val="21"/>
        </w:rPr>
      </w:pPr>
      <w:r w:rsidRPr="00EC30BF">
        <w:rPr>
          <w:rFonts w:ascii="微软雅黑" w:eastAsia="微软雅黑" w:hAnsi="微软雅黑" w:cs="宋体" w:hint="eastAsia"/>
          <w:b/>
          <w:color w:val="A5A5A5" w:themeColor="accent3"/>
          <w:kern w:val="0"/>
          <w:sz w:val="21"/>
          <w:szCs w:val="21"/>
        </w:rPr>
        <w:lastRenderedPageBreak/>
        <w:t>“商聚通“是渤聚通公司旗下</w:t>
      </w:r>
      <w:r>
        <w:rPr>
          <w:rFonts w:ascii="微软雅黑" w:eastAsia="微软雅黑" w:hAnsi="微软雅黑" w:cs="宋体" w:hint="eastAsia"/>
          <w:b/>
          <w:color w:val="A5A5A5" w:themeColor="accent3"/>
          <w:kern w:val="0"/>
          <w:sz w:val="21"/>
          <w:szCs w:val="21"/>
        </w:rPr>
        <w:t>电子商务品牌，专注移动互联网时代微商城建设、移动营销，运用大数据技术让品牌直达目标群体，并且实现商品防伪和溯源，为商家提供强有力的获客和留客解决方案和最优质的客户体验。</w:t>
      </w:r>
    </w:p>
    <w:sectPr w:rsidR="0040632A" w:rsidRPr="00EC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35"/>
    <w:rsid w:val="001511AD"/>
    <w:rsid w:val="00241B1B"/>
    <w:rsid w:val="003914D1"/>
    <w:rsid w:val="0040632A"/>
    <w:rsid w:val="00451B35"/>
    <w:rsid w:val="00687FF1"/>
    <w:rsid w:val="006F0C4D"/>
    <w:rsid w:val="00841A49"/>
    <w:rsid w:val="00912C22"/>
    <w:rsid w:val="00CF63A5"/>
    <w:rsid w:val="00E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3A4E"/>
  <w15:chartTrackingRefBased/>
  <w15:docId w15:val="{F9047706-0F5D-4370-8F46-13382E22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gong</dc:creator>
  <cp:keywords/>
  <dc:description/>
  <cp:lastModifiedBy>wenhao gong</cp:lastModifiedBy>
  <cp:revision>6</cp:revision>
  <dcterms:created xsi:type="dcterms:W3CDTF">2015-08-24T15:23:00Z</dcterms:created>
  <dcterms:modified xsi:type="dcterms:W3CDTF">2015-08-24T17:06:00Z</dcterms:modified>
</cp:coreProperties>
</file>